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649C5D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left="0"/>
        <w:jc w:val="left"/>
        <w:textAlignment w:val="auto"/>
        <w:outlineLvl w:val="1"/>
        <w:rPr>
          <w:rFonts w:ascii="Arial" w:cs="Arial" w:eastAsia="等线" w:hAnsi="Arial" w:hint="eastAsia"/>
          <w:b/>
          <w:sz w:val="32"/>
          <w:lang w:eastAsia="zh-CN"/>
        </w:rPr>
      </w:pPr>
      <w:bookmarkStart w:id="0" w:name="heading_17"/>
      <w:r>
        <w:rPr>
          <w:rFonts w:ascii="仿宋" w:cs="仿宋" w:eastAsia="仿宋" w:hAnsi="仿宋" w:hint="eastAsia"/>
          <w:sz w:val="24"/>
          <w:szCs w:val="24"/>
        </w:rPr>
        <w:t>附件</w:t>
      </w:r>
      <w:r>
        <w:rPr>
          <w:rFonts w:ascii="仿宋" w:cs="仿宋" w:eastAsia="仿宋" w:hAnsi="仿宋" w:hint="eastAsia"/>
          <w:sz w:val="24"/>
          <w:szCs w:val="24"/>
          <w:lang w:eastAsia="zh-CN"/>
        </w:rPr>
        <w:t>：</w:t>
      </w:r>
    </w:p>
    <w:p w14:paraId="4BD7BB0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320" w:after="120" w:lineRule="auto" w:line="240"/>
        <w:ind w:left="0"/>
        <w:jc w:val="center"/>
        <w:textAlignment w:val="auto"/>
        <w:outlineLvl w:val="1"/>
        <w:rPr/>
      </w:pPr>
      <w:r>
        <w:rPr>
          <w:rFonts w:ascii="黑体" w:cs="黑体" w:eastAsia="黑体" w:hAnsi="黑体" w:hint="eastAsia"/>
          <w:b w:val="false"/>
          <w:bCs/>
          <w:sz w:val="28"/>
          <w:szCs w:val="21"/>
          <w:lang w:eastAsia="zh-CN"/>
        </w:rPr>
        <w:t>南平</w:t>
      </w:r>
      <w:r>
        <w:rPr>
          <w:rFonts w:ascii="黑体" w:cs="黑体" w:eastAsia="黑体" w:hAnsi="黑体" w:hint="eastAsia"/>
          <w:b w:val="false"/>
          <w:bCs/>
          <w:sz w:val="28"/>
          <w:szCs w:val="21"/>
        </w:rPr>
        <w:t>市</w:t>
      </w:r>
      <w:bookmarkStart w:id="1" w:name="_GoBack"/>
      <w:bookmarkEnd w:id="1"/>
      <w:r>
        <w:rPr>
          <w:rFonts w:ascii="黑体" w:cs="黑体" w:eastAsia="黑体" w:hAnsi="黑体" w:hint="eastAsia"/>
          <w:b w:val="false"/>
          <w:bCs/>
          <w:sz w:val="28"/>
          <w:szCs w:val="21"/>
          <w:lang w:val="en-US" w:eastAsia="zh-CN"/>
        </w:rPr>
        <w:t>住房</w:t>
      </w:r>
      <w:r>
        <w:rPr>
          <w:rFonts w:ascii="黑体" w:cs="黑体" w:eastAsia="黑体" w:hAnsi="黑体" w:hint="eastAsia"/>
          <w:b w:val="false"/>
          <w:bCs/>
          <w:sz w:val="28"/>
          <w:szCs w:val="21"/>
        </w:rPr>
        <w:t>“堵漏裂臭”</w:t>
      </w:r>
      <w:r>
        <w:rPr>
          <w:rFonts w:ascii="黑体" w:cs="黑体" w:eastAsia="黑体" w:hAnsi="黑体" w:hint="eastAsia"/>
          <w:b w:val="false"/>
          <w:bCs/>
          <w:sz w:val="28"/>
          <w:szCs w:val="21"/>
          <w:lang w:val="en-US" w:eastAsia="zh-CN"/>
        </w:rPr>
        <w:t>问题</w:t>
      </w:r>
      <w:r>
        <w:rPr>
          <w:rFonts w:ascii="黑体" w:cs="黑体" w:eastAsia="黑体" w:hAnsi="黑体" w:hint="eastAsia"/>
          <w:b w:val="false"/>
          <w:bCs/>
          <w:sz w:val="28"/>
          <w:szCs w:val="21"/>
        </w:rPr>
        <w:t>防治</w:t>
      </w:r>
      <w:r>
        <w:rPr>
          <w:rFonts w:ascii="黑体" w:cs="黑体" w:eastAsia="黑体" w:hAnsi="黑体" w:hint="eastAsia"/>
          <w:b w:val="false"/>
          <w:bCs/>
          <w:sz w:val="28"/>
          <w:szCs w:val="21"/>
          <w:lang w:val="en-US" w:eastAsia="zh-CN"/>
        </w:rPr>
        <w:t>与整治</w:t>
      </w:r>
      <w:r>
        <w:rPr>
          <w:rFonts w:ascii="黑体" w:cs="黑体" w:eastAsia="黑体" w:hAnsi="黑体" w:hint="eastAsia"/>
          <w:b w:val="false"/>
          <w:bCs/>
          <w:sz w:val="28"/>
          <w:szCs w:val="21"/>
        </w:rPr>
        <w:t>“三新”技术申报表</w:t>
      </w:r>
      <w:bookmarkEnd w:id="0"/>
    </w:p>
    <w:tbl>
      <w:tblPr>
        <w:tblStyle w:val="style105"/>
        <w:tblW w:w="0" w:type="auto"/>
        <w:jc w:val="center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261"/>
        <w:gridCol w:w="1879"/>
      </w:tblGrid>
      <w:tr w14:paraId="70D41FF8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65078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申报单位名称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DCDB8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3D70C4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统一社会信用代码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9C6480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356E8E9A">
        <w:tblPrEx/>
        <w:trPr>
          <w:trHeight w:val="468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1A0331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注册地址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43212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08D3C973">
        <w:tblPrEx/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FE4FDC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法定代表人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7CAFD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4CF0E5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D386E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2F5EC0DA">
        <w:tblPrEx/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65E64A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经办人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5BBC0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945CD9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871B6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3FF19CE4">
        <w:tblPrEx/>
        <w:trPr>
          <w:trHeight w:val="613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1BC00A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联合申报单位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55A96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1B01151D">
        <w:tblPrEx/>
        <w:trPr>
          <w:trHeight w:val="593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C64097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技术名称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AF0FFD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43B283A3">
        <w:tblPrEx/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03FB6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default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应用领域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77BD24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 xml:space="preserve">在建住房工程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已入住住房</w:t>
            </w:r>
          </w:p>
        </w:tc>
      </w:tr>
      <w:tr w14:paraId="7D26CDB3">
        <w:tblPrEx/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A85963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default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申请类型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44E4ED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 xml:space="preserve">新技术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新材料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 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新工艺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14:paraId="0F3B41B7">
        <w:tblPrEx/>
        <w:trPr>
          <w:trHeight w:val="563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18D22F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技术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BFC27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堵塞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类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渗漏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类 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开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裂类 □ 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串味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类 </w:t>
            </w:r>
          </w:p>
        </w:tc>
      </w:tr>
      <w:tr w14:paraId="0A050ECE">
        <w:tblPrEx/>
        <w:trPr>
          <w:trHeight w:val="997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99932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技术来源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525CA0">
            <w:pPr>
              <w:pStyle w:val="style0"/>
              <w:spacing w:before="120" w:after="120" w:lineRule="auto" w:line="288"/>
              <w:ind w:left="0"/>
              <w:jc w:val="both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□ 自主研发 □ 引进消化吸收再创新 □ 合作研发</w:t>
            </w:r>
          </w:p>
          <w:p w14:paraId="2218A893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□ 其他：</w:t>
            </w:r>
          </w:p>
        </w:tc>
      </w:tr>
      <w:tr w14:paraId="2BB50123">
        <w:tblPrEx/>
        <w:trPr>
          <w:trHeight w:val="1410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E2E4DD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知识产权情况（如有）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989237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专利名称： </w:t>
            </w:r>
          </w:p>
          <w:p w14:paraId="5B24C35D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 xml:space="preserve">专利号：  </w:t>
            </w:r>
          </w:p>
          <w:p w14:paraId="15251410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专利类型：</w:t>
            </w:r>
          </w:p>
        </w:tc>
      </w:tr>
      <w:tr w14:paraId="0235CD8B">
        <w:tblPrEx/>
        <w:trPr>
          <w:trHeight w:val="1150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AE20DA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技术核心优势（简要说明，200字以内）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B753CA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</w:p>
        </w:tc>
      </w:tr>
      <w:tr w14:paraId="5DD047A1">
        <w:tblPrEx/>
        <w:trPr>
          <w:trHeight w:val="1664" w:hRule="atLeast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7D098">
            <w:pPr>
              <w:pStyle w:val="style0"/>
              <w:spacing w:before="120" w:after="120" w:lineRule="auto" w:line="288"/>
              <w:ind w:left="0"/>
              <w:jc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申报材料真实性承诺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551AD9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本单位郑重承诺：所提交的申报材料真实、合法、有效，无弄虚作假、隐瞒不报等行为，若经查实存在虚假信息，自愿取消申报资格，接受相关处理。</w:t>
            </w:r>
          </w:p>
          <w:p w14:paraId="2B3B35BC">
            <w:pPr>
              <w:pStyle w:val="style0"/>
              <w:spacing w:before="120" w:after="120" w:lineRule="auto" w:line="288"/>
              <w:ind w:left="0"/>
              <w:jc w:val="left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</w:rPr>
              <w:t>申报单位盖章：</w:t>
            </w: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仿宋" w:cs="仿宋" w:eastAsia="仿宋" w:hAnsi="仿宋" w:hint="eastAsia"/>
                <w:sz w:val="24"/>
                <w:szCs w:val="24"/>
              </w:rPr>
              <w:t>日期：______年____月____日</w:t>
            </w:r>
          </w:p>
        </w:tc>
      </w:tr>
    </w:tbl>
    <w:p w14:paraId="4624BC95">
      <w:pPr>
        <w:pStyle w:val="style0"/>
        <w:spacing w:before="120" w:after="120" w:lineRule="auto" w:line="288"/>
        <w:ind w:left="0"/>
        <w:jc w:val="left"/>
        <w:rPr/>
      </w:pPr>
    </w:p>
    <w:sectPr>
      <w:headerReference w:type="default" r:id="rId2"/>
      <w:footerReference w:type="default" r:id="rId3"/>
      <w:pgSz w:w="11905" w:h="16840" w:orient="portrait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848362C">
    <w:pPr>
      <w:pStyle w:val="style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EC4BBC1"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sz w:val="21"/>
      <w:szCs w:val="22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Words>287</Words>
  <Pages>2</Pages>
  <Characters>300</Characters>
  <Application>WPS Office</Application>
  <Paragraphs>56</Paragraphs>
  <ScaleCrop>false</ScaleCrop>
  <LinksUpToDate>false</LinksUpToDate>
  <CharactersWithSpaces>332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2026-05-07T03:17:00Z</dcterms:created>
  <dc:creator>Apache POI</dc:creator>
  <lastModifiedBy>24117RK2CC</lastModifiedBy>
  <lastPrinted>2026-05-15T01:22:43Z</lastPrinted>
  <dcterms:modified xsi:type="dcterms:W3CDTF">2026-09-01T01:28:03Z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eyJoZGlkIjoiMzZkNDg4NzdkNTQ4ZGZiYjkzNGRhOWM0MzYwYTkyZDgiLCJ1c2VySWQiOiIxMTgwOTE5NDc5In0=</vt:lpwstr>
  </property>
  <property fmtid="{D5CDD505-2E9C-101B-9397-08002B2CF9AE}" pid="3" name="KSOProductBuildVer">
    <vt:lpwstr>2052-12.1.0.21915</vt:lpwstr>
  </property>
  <property fmtid="{D5CDD505-2E9C-101B-9397-08002B2CF9AE}" pid="4" name="ICV">
    <vt:lpwstr>BBD3FC02E2B4479698CC1DE126D3398A_13</vt:lpwstr>
  </property>
</Properties>
</file>